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C56848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C56848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C56848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C56848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C56848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C56848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C56848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C56848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C56848">
        <w:rPr>
          <w:b/>
          <w:i/>
          <w:spacing w:val="20"/>
          <w:sz w:val="18"/>
          <w:szCs w:val="18"/>
        </w:rPr>
        <w:t>83-68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C57C66" w:rsidRDefault="009B4272" w:rsidP="009B4272">
      <w:pPr>
        <w:jc w:val="both"/>
        <w:rPr>
          <w:b/>
          <w:i/>
          <w:sz w:val="26"/>
          <w:szCs w:val="26"/>
        </w:rPr>
      </w:pPr>
      <w:r w:rsidRPr="00C57C66">
        <w:rPr>
          <w:b/>
          <w:i/>
          <w:sz w:val="26"/>
          <w:szCs w:val="26"/>
        </w:rPr>
        <w:t xml:space="preserve">Исх. № </w:t>
      </w:r>
      <w:r w:rsidR="00071323">
        <w:rPr>
          <w:b/>
          <w:i/>
          <w:sz w:val="26"/>
          <w:szCs w:val="26"/>
        </w:rPr>
        <w:t>714</w:t>
      </w:r>
      <w:bookmarkStart w:id="0" w:name="_GoBack"/>
      <w:bookmarkEnd w:id="0"/>
      <w:r w:rsidRPr="00C57C66">
        <w:rPr>
          <w:b/>
          <w:i/>
          <w:sz w:val="26"/>
          <w:szCs w:val="26"/>
        </w:rPr>
        <w:t xml:space="preserve"> от </w:t>
      </w:r>
      <w:r w:rsidR="00071323">
        <w:rPr>
          <w:b/>
          <w:i/>
          <w:sz w:val="26"/>
          <w:szCs w:val="26"/>
        </w:rPr>
        <w:t>09</w:t>
      </w:r>
      <w:r w:rsidRPr="00C57C66">
        <w:rPr>
          <w:b/>
          <w:i/>
          <w:sz w:val="26"/>
          <w:szCs w:val="26"/>
        </w:rPr>
        <w:t>.</w:t>
      </w:r>
      <w:r w:rsidR="002F649F">
        <w:rPr>
          <w:b/>
          <w:i/>
          <w:sz w:val="26"/>
          <w:szCs w:val="26"/>
        </w:rPr>
        <w:t>1</w:t>
      </w:r>
      <w:r w:rsidR="00071323">
        <w:rPr>
          <w:b/>
          <w:i/>
          <w:sz w:val="26"/>
          <w:szCs w:val="26"/>
        </w:rPr>
        <w:t>2</w:t>
      </w:r>
      <w:r w:rsidRPr="00C57C66">
        <w:rPr>
          <w:b/>
          <w:i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C92C73" w:rsidP="009B4272">
      <w:pPr>
        <w:ind w:left="4678" w:firstLine="360"/>
        <w:jc w:val="both"/>
        <w:rPr>
          <w:b/>
        </w:rPr>
      </w:pPr>
      <w:r>
        <w:rPr>
          <w:b/>
        </w:rPr>
        <w:t xml:space="preserve">Судье </w:t>
      </w:r>
      <w:proofErr w:type="spellStart"/>
      <w:r>
        <w:rPr>
          <w:b/>
        </w:rPr>
        <w:t>Греча</w:t>
      </w:r>
      <w:r w:rsidR="00636588">
        <w:rPr>
          <w:b/>
        </w:rPr>
        <w:t>ник</w:t>
      </w:r>
      <w:proofErr w:type="spellEnd"/>
      <w:r w:rsidR="00636588">
        <w:rPr>
          <w:b/>
        </w:rPr>
        <w:t xml:space="preserve"> Е.Н.</w:t>
      </w:r>
    </w:p>
    <w:p w:rsidR="009B4272" w:rsidRDefault="00636588" w:rsidP="009B4272">
      <w:pPr>
        <w:ind w:left="4678" w:firstLine="360"/>
        <w:jc w:val="both"/>
      </w:pPr>
      <w:r>
        <w:t xml:space="preserve">По делу № </w:t>
      </w:r>
      <w:r>
        <w:tab/>
        <w:t>60-13б/2016</w:t>
      </w:r>
    </w:p>
    <w:p w:rsidR="00A77760" w:rsidRDefault="00A77760" w:rsidP="009B4272">
      <w:pPr>
        <w:ind w:left="4678" w:firstLine="360"/>
        <w:jc w:val="both"/>
      </w:pPr>
    </w:p>
    <w:p w:rsidR="00A77760" w:rsidRPr="009B4272" w:rsidRDefault="00A77760" w:rsidP="009B4272">
      <w:pPr>
        <w:ind w:left="4678" w:firstLine="360"/>
        <w:jc w:val="both"/>
      </w:pPr>
      <w:r w:rsidRPr="00A77760">
        <w:rPr>
          <w:b/>
        </w:rPr>
        <w:t xml:space="preserve">Конкурсные кредиторы </w:t>
      </w:r>
      <w:r>
        <w:t>(</w:t>
      </w:r>
      <w:proofErr w:type="gramStart"/>
      <w:r>
        <w:t>согласно реестра</w:t>
      </w:r>
      <w:proofErr w:type="gramEnd"/>
      <w:r>
        <w:t>)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 w:rsidR="002F555B" w:rsidRPr="002F555B">
        <w:rPr>
          <w:b/>
        </w:rPr>
        <w:t>ИЧТУП «</w:t>
      </w:r>
      <w:proofErr w:type="spellStart"/>
      <w:r w:rsidR="002F555B" w:rsidRPr="002F555B">
        <w:rPr>
          <w:b/>
        </w:rPr>
        <w:t>Белкада</w:t>
      </w:r>
      <w:proofErr w:type="spellEnd"/>
      <w:r w:rsidR="002F555B" w:rsidRPr="002F555B">
        <w:rPr>
          <w:b/>
        </w:rPr>
        <w:t xml:space="preserve"> групп» </w:t>
      </w:r>
      <w:r w:rsidR="00C0740F">
        <w:rPr>
          <w:b/>
        </w:rPr>
        <w:t xml:space="preserve">за </w:t>
      </w:r>
      <w:r w:rsidR="000206A8">
        <w:rPr>
          <w:b/>
        </w:rPr>
        <w:t>ноябрь</w:t>
      </w:r>
      <w:r w:rsidRPr="004D0E8C">
        <w:rPr>
          <w:b/>
        </w:rPr>
        <w:t xml:space="preserve"> месяц 2016 года.</w:t>
      </w:r>
    </w:p>
    <w:p w:rsidR="009B4272" w:rsidRPr="00A77760" w:rsidRDefault="009B4272" w:rsidP="009B4272">
      <w:pPr>
        <w:ind w:firstLine="360"/>
        <w:jc w:val="both"/>
      </w:pPr>
    </w:p>
    <w:p w:rsidR="002F555B" w:rsidRDefault="002F555B" w:rsidP="002F555B">
      <w:pPr>
        <w:ind w:firstLine="360"/>
        <w:jc w:val="both"/>
        <w:rPr>
          <w:sz w:val="25"/>
          <w:szCs w:val="25"/>
        </w:rPr>
      </w:pPr>
      <w:r w:rsidRPr="002B031E">
        <w:rPr>
          <w:sz w:val="25"/>
          <w:szCs w:val="25"/>
        </w:rPr>
        <w:t>Определением Экономического суда Брестской области от 25.05.2016 года по делу № 60-13Б/2016 в отношении ИЧТУП «</w:t>
      </w:r>
      <w:proofErr w:type="spellStart"/>
      <w:r w:rsidRPr="002B031E">
        <w:rPr>
          <w:sz w:val="25"/>
          <w:szCs w:val="25"/>
        </w:rPr>
        <w:t>Белкада</w:t>
      </w:r>
      <w:proofErr w:type="spellEnd"/>
      <w:r w:rsidRPr="002B031E">
        <w:rPr>
          <w:sz w:val="25"/>
          <w:szCs w:val="25"/>
        </w:rPr>
        <w:t xml:space="preserve"> групп» (УНП 290448226, юридический адрес: 224000, </w:t>
      </w:r>
      <w:proofErr w:type="gramStart"/>
      <w:r w:rsidRPr="002B031E">
        <w:rPr>
          <w:sz w:val="25"/>
          <w:szCs w:val="25"/>
        </w:rPr>
        <w:t>Брестская</w:t>
      </w:r>
      <w:proofErr w:type="gramEnd"/>
      <w:r w:rsidRPr="002B031E">
        <w:rPr>
          <w:sz w:val="25"/>
          <w:szCs w:val="25"/>
        </w:rPr>
        <w:t xml:space="preserve"> обл. Брестский р-он, г. Брест, ул. Инженерная 19)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2B031E">
        <w:rPr>
          <w:sz w:val="25"/>
          <w:szCs w:val="25"/>
        </w:rPr>
        <w:t>Дребезова</w:t>
      </w:r>
      <w:proofErr w:type="spellEnd"/>
      <w:r w:rsidRPr="002B031E">
        <w:rPr>
          <w:sz w:val="25"/>
          <w:szCs w:val="25"/>
        </w:rPr>
        <w:t xml:space="preserve">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E32544" w:rsidRPr="00E32544" w:rsidRDefault="00E32544" w:rsidP="00E32544">
      <w:pPr>
        <w:ind w:firstLine="360"/>
        <w:jc w:val="both"/>
        <w:rPr>
          <w:sz w:val="25"/>
          <w:szCs w:val="25"/>
        </w:rPr>
      </w:pPr>
      <w:r w:rsidRPr="00E32544">
        <w:rPr>
          <w:sz w:val="25"/>
          <w:szCs w:val="25"/>
        </w:rPr>
        <w:t>Решением Экономического суда Брестской области от 02.09.2016 года ИЧТУП «</w:t>
      </w:r>
      <w:proofErr w:type="spellStart"/>
      <w:r w:rsidRPr="00E32544">
        <w:rPr>
          <w:sz w:val="25"/>
          <w:szCs w:val="25"/>
        </w:rPr>
        <w:t>Белкада</w:t>
      </w:r>
      <w:proofErr w:type="spellEnd"/>
      <w:r w:rsidRPr="00E32544">
        <w:rPr>
          <w:sz w:val="25"/>
          <w:szCs w:val="25"/>
        </w:rPr>
        <w:t xml:space="preserve"> групп» признано банкротом, в отношении должника открыто ликвидационное производство сроком до 02.03.2017 г.</w:t>
      </w:r>
    </w:p>
    <w:p w:rsidR="002B031E" w:rsidRPr="002B031E" w:rsidRDefault="002B031E" w:rsidP="002B031E">
      <w:pPr>
        <w:ind w:firstLine="360"/>
        <w:jc w:val="both"/>
        <w:rPr>
          <w:sz w:val="25"/>
          <w:szCs w:val="25"/>
        </w:rPr>
      </w:pPr>
      <w:r w:rsidRPr="002B031E">
        <w:rPr>
          <w:sz w:val="25"/>
          <w:szCs w:val="25"/>
        </w:rPr>
        <w:t>Информация по делу о банкротстве ИЧТУП «</w:t>
      </w:r>
      <w:proofErr w:type="spellStart"/>
      <w:r w:rsidRPr="002B031E">
        <w:rPr>
          <w:sz w:val="25"/>
          <w:szCs w:val="25"/>
        </w:rPr>
        <w:t>Белкада</w:t>
      </w:r>
      <w:proofErr w:type="spellEnd"/>
      <w:r w:rsidRPr="002B031E">
        <w:rPr>
          <w:sz w:val="25"/>
          <w:szCs w:val="25"/>
        </w:rPr>
        <w:t xml:space="preserve"> групп» размещена в Едином  государственном реестре дел о банкротстве  на сайте bankrot.gov.</w:t>
      </w:r>
      <w:r w:rsidRPr="002B031E">
        <w:rPr>
          <w:sz w:val="25"/>
          <w:szCs w:val="25"/>
          <w:lang w:val="en-US"/>
        </w:rPr>
        <w:t>by</w:t>
      </w:r>
      <w:r w:rsidRPr="002B031E">
        <w:rPr>
          <w:sz w:val="25"/>
          <w:szCs w:val="25"/>
        </w:rPr>
        <w:t xml:space="preserve"> 02.06.2016 года.</w:t>
      </w:r>
    </w:p>
    <w:p w:rsidR="002B031E" w:rsidRDefault="002B031E" w:rsidP="002B031E">
      <w:pPr>
        <w:ind w:firstLine="360"/>
        <w:jc w:val="both"/>
        <w:rPr>
          <w:bCs/>
          <w:sz w:val="25"/>
          <w:szCs w:val="25"/>
        </w:rPr>
      </w:pPr>
      <w:r w:rsidRPr="002B031E">
        <w:rPr>
          <w:bCs/>
          <w:sz w:val="25"/>
          <w:szCs w:val="25"/>
        </w:rPr>
        <w:t>30.07.2016 г. объявление</w:t>
      </w:r>
      <w:r w:rsidRPr="002B031E">
        <w:rPr>
          <w:sz w:val="25"/>
          <w:szCs w:val="25"/>
        </w:rPr>
        <w:t xml:space="preserve"> </w:t>
      </w:r>
      <w:r w:rsidRPr="002B031E">
        <w:rPr>
          <w:bCs/>
          <w:sz w:val="25"/>
          <w:szCs w:val="25"/>
        </w:rPr>
        <w:t>об открытии конкурсного производства было опубликовано в журнале «Суде</w:t>
      </w:r>
      <w:r w:rsidR="000206A8">
        <w:rPr>
          <w:bCs/>
          <w:sz w:val="25"/>
          <w:szCs w:val="25"/>
        </w:rPr>
        <w:t>бный вестник плюс: экономическое</w:t>
      </w:r>
      <w:r w:rsidRPr="002B031E">
        <w:rPr>
          <w:bCs/>
          <w:sz w:val="25"/>
          <w:szCs w:val="25"/>
        </w:rPr>
        <w:t xml:space="preserve"> правосудие» №7 от 30.07.2016 года (стр. 54).</w:t>
      </w:r>
    </w:p>
    <w:p w:rsidR="000206A8" w:rsidRDefault="00E32544" w:rsidP="000206A8">
      <w:pPr>
        <w:ind w:firstLine="360"/>
        <w:jc w:val="both"/>
        <w:rPr>
          <w:bCs/>
          <w:sz w:val="25"/>
          <w:szCs w:val="25"/>
        </w:rPr>
      </w:pPr>
      <w:r>
        <w:rPr>
          <w:sz w:val="25"/>
          <w:szCs w:val="25"/>
        </w:rPr>
        <w:t>До настоящего времени управляю</w:t>
      </w:r>
      <w:r w:rsidR="00280F03">
        <w:rPr>
          <w:sz w:val="25"/>
          <w:szCs w:val="25"/>
        </w:rPr>
        <w:t>щему должностными лицами ИЧТУП</w:t>
      </w:r>
      <w:r>
        <w:rPr>
          <w:sz w:val="25"/>
          <w:szCs w:val="25"/>
        </w:rPr>
        <w:t xml:space="preserve"> «</w:t>
      </w:r>
      <w:proofErr w:type="spellStart"/>
      <w:r w:rsidR="00280F03">
        <w:rPr>
          <w:sz w:val="25"/>
          <w:szCs w:val="25"/>
        </w:rPr>
        <w:t>Белкада</w:t>
      </w:r>
      <w:proofErr w:type="spellEnd"/>
      <w:r w:rsidR="00280F03">
        <w:rPr>
          <w:sz w:val="25"/>
          <w:szCs w:val="25"/>
        </w:rPr>
        <w:t xml:space="preserve"> групп</w:t>
      </w:r>
      <w:r>
        <w:rPr>
          <w:sz w:val="25"/>
          <w:szCs w:val="25"/>
        </w:rPr>
        <w:t>» не переданы документы по финансово-</w:t>
      </w:r>
      <w:r w:rsidR="00280F03">
        <w:rPr>
          <w:sz w:val="25"/>
          <w:szCs w:val="25"/>
        </w:rPr>
        <w:t>хозяйственной деятельности ИЧТУП</w:t>
      </w:r>
      <w:r>
        <w:rPr>
          <w:sz w:val="25"/>
          <w:szCs w:val="25"/>
        </w:rPr>
        <w:t xml:space="preserve"> «</w:t>
      </w:r>
      <w:proofErr w:type="spellStart"/>
      <w:r w:rsidR="00280F03">
        <w:rPr>
          <w:sz w:val="25"/>
          <w:szCs w:val="25"/>
        </w:rPr>
        <w:t>Белкада</w:t>
      </w:r>
      <w:proofErr w:type="spellEnd"/>
      <w:r w:rsidR="00280F03">
        <w:rPr>
          <w:sz w:val="25"/>
          <w:szCs w:val="25"/>
        </w:rPr>
        <w:t xml:space="preserve"> групп</w:t>
      </w:r>
      <w:r>
        <w:rPr>
          <w:sz w:val="25"/>
          <w:szCs w:val="25"/>
        </w:rPr>
        <w:t xml:space="preserve">». Управляющий направил </w:t>
      </w:r>
      <w:r w:rsidR="00280F03">
        <w:rPr>
          <w:sz w:val="25"/>
          <w:szCs w:val="25"/>
        </w:rPr>
        <w:t xml:space="preserve">учредителю ИЧТУП </w:t>
      </w:r>
      <w:r>
        <w:rPr>
          <w:sz w:val="25"/>
          <w:szCs w:val="25"/>
        </w:rPr>
        <w:t>«</w:t>
      </w:r>
      <w:proofErr w:type="spellStart"/>
      <w:r w:rsidR="00280F03">
        <w:rPr>
          <w:sz w:val="25"/>
          <w:szCs w:val="25"/>
        </w:rPr>
        <w:t>Белкада</w:t>
      </w:r>
      <w:proofErr w:type="spellEnd"/>
      <w:r w:rsidR="00280F03">
        <w:rPr>
          <w:sz w:val="25"/>
          <w:szCs w:val="25"/>
        </w:rPr>
        <w:t xml:space="preserve"> групп</w:t>
      </w:r>
      <w:r>
        <w:rPr>
          <w:sz w:val="25"/>
          <w:szCs w:val="25"/>
        </w:rPr>
        <w:t xml:space="preserve">» </w:t>
      </w:r>
      <w:r w:rsidR="00280F03">
        <w:rPr>
          <w:sz w:val="25"/>
          <w:szCs w:val="25"/>
        </w:rPr>
        <w:t>ходатайство о предоставлении документов в Канаду заказным письмом</w:t>
      </w:r>
      <w:r w:rsidR="000206A8">
        <w:rPr>
          <w:sz w:val="25"/>
          <w:szCs w:val="25"/>
        </w:rPr>
        <w:t xml:space="preserve"> </w:t>
      </w:r>
      <w:r w:rsidR="000206A8" w:rsidRPr="000206A8">
        <w:rPr>
          <w:bCs/>
          <w:sz w:val="25"/>
          <w:szCs w:val="25"/>
        </w:rPr>
        <w:t>(Исх. № 556 от 27.09.2016 года)</w:t>
      </w:r>
      <w:r w:rsidR="00280F03">
        <w:rPr>
          <w:sz w:val="25"/>
          <w:szCs w:val="25"/>
        </w:rPr>
        <w:t xml:space="preserve">. </w:t>
      </w:r>
      <w:r w:rsidR="000206A8" w:rsidRPr="000206A8">
        <w:rPr>
          <w:bCs/>
          <w:sz w:val="25"/>
          <w:szCs w:val="25"/>
        </w:rPr>
        <w:t xml:space="preserve">Письмо вернулось в адрес управляющего за </w:t>
      </w:r>
      <w:proofErr w:type="spellStart"/>
      <w:r w:rsidR="000206A8" w:rsidRPr="000206A8">
        <w:rPr>
          <w:bCs/>
          <w:sz w:val="25"/>
          <w:szCs w:val="25"/>
        </w:rPr>
        <w:t>неразысканием</w:t>
      </w:r>
      <w:proofErr w:type="spellEnd"/>
      <w:r w:rsidR="000206A8" w:rsidRPr="000206A8">
        <w:rPr>
          <w:bCs/>
          <w:sz w:val="25"/>
          <w:szCs w:val="25"/>
        </w:rPr>
        <w:t>.</w:t>
      </w:r>
    </w:p>
    <w:p w:rsidR="000206A8" w:rsidRPr="000206A8" w:rsidRDefault="000206A8" w:rsidP="000206A8">
      <w:pPr>
        <w:ind w:firstLine="360"/>
        <w:jc w:val="both"/>
        <w:rPr>
          <w:bCs/>
          <w:sz w:val="25"/>
          <w:szCs w:val="25"/>
        </w:rPr>
      </w:pPr>
      <w:proofErr w:type="gramStart"/>
      <w:r>
        <w:rPr>
          <w:bCs/>
          <w:sz w:val="25"/>
          <w:szCs w:val="25"/>
        </w:rPr>
        <w:t>Управляющий (</w:t>
      </w:r>
      <w:r w:rsidRPr="000206A8">
        <w:rPr>
          <w:bCs/>
          <w:sz w:val="25"/>
          <w:szCs w:val="25"/>
        </w:rPr>
        <w:t>Исх. № 669 от 22.11.2016 года</w:t>
      </w:r>
      <w:r>
        <w:rPr>
          <w:bCs/>
          <w:sz w:val="25"/>
          <w:szCs w:val="25"/>
        </w:rPr>
        <w:t xml:space="preserve">) направил запрос в </w:t>
      </w:r>
      <w:r w:rsidRPr="000206A8">
        <w:rPr>
          <w:bCs/>
          <w:sz w:val="25"/>
          <w:szCs w:val="25"/>
        </w:rPr>
        <w:t>УДФР КГК РБ по Брестской области</w:t>
      </w:r>
      <w:r>
        <w:rPr>
          <w:bCs/>
          <w:sz w:val="25"/>
          <w:szCs w:val="25"/>
        </w:rPr>
        <w:t xml:space="preserve"> об </w:t>
      </w:r>
      <w:r w:rsidRPr="000206A8">
        <w:rPr>
          <w:bCs/>
          <w:sz w:val="25"/>
          <w:szCs w:val="25"/>
        </w:rPr>
        <w:t>ус</w:t>
      </w:r>
      <w:r>
        <w:rPr>
          <w:bCs/>
          <w:sz w:val="25"/>
          <w:szCs w:val="25"/>
        </w:rPr>
        <w:t>тановлении ими Вами фактов</w:t>
      </w:r>
      <w:r w:rsidRPr="000206A8">
        <w:rPr>
          <w:bCs/>
          <w:sz w:val="25"/>
          <w:szCs w:val="25"/>
        </w:rPr>
        <w:t xml:space="preserve"> действий (бездействий) должностными лицами (участниками, учредителями) </w:t>
      </w:r>
      <w:proofErr w:type="spellStart"/>
      <w:r w:rsidRPr="000206A8">
        <w:rPr>
          <w:bCs/>
          <w:sz w:val="25"/>
          <w:szCs w:val="25"/>
        </w:rPr>
        <w:t>Пастарнак</w:t>
      </w:r>
      <w:proofErr w:type="spellEnd"/>
      <w:r w:rsidRPr="000206A8">
        <w:rPr>
          <w:bCs/>
          <w:sz w:val="25"/>
          <w:szCs w:val="25"/>
        </w:rPr>
        <w:t xml:space="preserve"> Е.Н., Михаленя Аркадий (нерезидент РБ) должника, свидетельствующие об использовании принадлежащего им права давать обязательные для юридического лица указания, повлекшие за собой доначисление обязательных платежей, налогов и соответственно действия (бездействия) которых, повлекли за</w:t>
      </w:r>
      <w:proofErr w:type="gramEnd"/>
      <w:r w:rsidRPr="000206A8">
        <w:rPr>
          <w:bCs/>
          <w:sz w:val="25"/>
          <w:szCs w:val="25"/>
        </w:rPr>
        <w:t xml:space="preserve"> собой банкротство предприятия.</w:t>
      </w:r>
      <w:r w:rsidR="00340B2D">
        <w:rPr>
          <w:bCs/>
          <w:sz w:val="25"/>
          <w:szCs w:val="25"/>
        </w:rPr>
        <w:t xml:space="preserve"> Ответ на запрос в отчетный период не поступил.</w:t>
      </w:r>
    </w:p>
    <w:p w:rsidR="00C0740F" w:rsidRPr="002B031E" w:rsidRDefault="00C0740F" w:rsidP="009B4272">
      <w:pPr>
        <w:ind w:firstLine="360"/>
        <w:jc w:val="both"/>
        <w:rPr>
          <w:sz w:val="25"/>
          <w:szCs w:val="25"/>
        </w:rPr>
      </w:pPr>
      <w:r w:rsidRPr="002B031E">
        <w:rPr>
          <w:sz w:val="25"/>
          <w:szCs w:val="25"/>
        </w:rPr>
        <w:t xml:space="preserve">Управляющим продолжено ведение реестра требований кредиторов Должника. В отчетный период в адрес управляющего </w:t>
      </w:r>
      <w:r w:rsidR="00FD4D0C" w:rsidRPr="002B031E">
        <w:rPr>
          <w:sz w:val="25"/>
          <w:szCs w:val="25"/>
        </w:rPr>
        <w:t xml:space="preserve">не </w:t>
      </w:r>
      <w:r w:rsidR="001823B2" w:rsidRPr="002B031E">
        <w:rPr>
          <w:sz w:val="25"/>
          <w:szCs w:val="25"/>
        </w:rPr>
        <w:t>поступа</w:t>
      </w:r>
      <w:r w:rsidRPr="002B031E">
        <w:rPr>
          <w:sz w:val="25"/>
          <w:szCs w:val="25"/>
        </w:rPr>
        <w:t>ли требования</w:t>
      </w:r>
      <w:r w:rsidR="003773D6" w:rsidRPr="002B031E">
        <w:rPr>
          <w:sz w:val="25"/>
          <w:szCs w:val="25"/>
        </w:rPr>
        <w:t xml:space="preserve"> </w:t>
      </w:r>
      <w:r w:rsidR="00FD4D0C" w:rsidRPr="002B031E">
        <w:rPr>
          <w:sz w:val="25"/>
          <w:szCs w:val="25"/>
        </w:rPr>
        <w:t>кредиторов.</w:t>
      </w:r>
      <w:r w:rsidR="006244A4" w:rsidRPr="002B031E">
        <w:rPr>
          <w:rFonts w:eastAsia="Calibri"/>
          <w:sz w:val="25"/>
          <w:szCs w:val="25"/>
        </w:rPr>
        <w:t xml:space="preserve"> </w:t>
      </w:r>
      <w:r w:rsidR="006244A4" w:rsidRPr="002B031E">
        <w:rPr>
          <w:sz w:val="25"/>
          <w:szCs w:val="25"/>
        </w:rPr>
        <w:t>Всего в реестр требований кредиторов ИЧТУП «</w:t>
      </w:r>
      <w:proofErr w:type="spellStart"/>
      <w:r w:rsidR="006244A4" w:rsidRPr="002B031E">
        <w:rPr>
          <w:sz w:val="25"/>
          <w:szCs w:val="25"/>
        </w:rPr>
        <w:t>Белкада</w:t>
      </w:r>
      <w:proofErr w:type="spellEnd"/>
      <w:r w:rsidR="006244A4" w:rsidRPr="002B031E">
        <w:rPr>
          <w:sz w:val="25"/>
          <w:szCs w:val="25"/>
        </w:rPr>
        <w:t xml:space="preserve"> групп» включены требования кредиторов на сумму 49 396,52</w:t>
      </w:r>
      <w:r w:rsidR="006244A4" w:rsidRPr="002B031E">
        <w:rPr>
          <w:iCs/>
          <w:sz w:val="25"/>
          <w:szCs w:val="25"/>
        </w:rPr>
        <w:t xml:space="preserve"> </w:t>
      </w:r>
      <w:r w:rsidR="006244A4" w:rsidRPr="002B031E">
        <w:rPr>
          <w:sz w:val="25"/>
          <w:szCs w:val="25"/>
        </w:rPr>
        <w:t>руб.</w:t>
      </w:r>
    </w:p>
    <w:p w:rsidR="006244A4" w:rsidRPr="002B031E" w:rsidRDefault="006244A4" w:rsidP="006244A4">
      <w:pPr>
        <w:ind w:firstLine="360"/>
        <w:jc w:val="both"/>
        <w:rPr>
          <w:sz w:val="25"/>
          <w:szCs w:val="25"/>
        </w:rPr>
      </w:pPr>
      <w:r w:rsidRPr="002B031E">
        <w:rPr>
          <w:sz w:val="25"/>
          <w:szCs w:val="25"/>
        </w:rPr>
        <w:lastRenderedPageBreak/>
        <w:t xml:space="preserve">В отчетный период требования кредиторов не удовлетворялись. Дебиторская задолженность не взыскивалась, </w:t>
      </w:r>
      <w:proofErr w:type="spellStart"/>
      <w:r w:rsidRPr="002B031E">
        <w:rPr>
          <w:sz w:val="25"/>
          <w:szCs w:val="25"/>
        </w:rPr>
        <w:t>т</w:t>
      </w:r>
      <w:proofErr w:type="gramStart"/>
      <w:r w:rsidRPr="002B031E">
        <w:rPr>
          <w:sz w:val="25"/>
          <w:szCs w:val="25"/>
        </w:rPr>
        <w:t>.к</w:t>
      </w:r>
      <w:proofErr w:type="spellEnd"/>
      <w:proofErr w:type="gramEnd"/>
      <w:r w:rsidRPr="002B031E">
        <w:rPr>
          <w:sz w:val="25"/>
          <w:szCs w:val="25"/>
        </w:rPr>
        <w:t xml:space="preserve"> отсутствует.</w:t>
      </w:r>
    </w:p>
    <w:p w:rsidR="00FD4D0C" w:rsidRPr="002B031E" w:rsidRDefault="00FD4D0C" w:rsidP="00A77760">
      <w:pPr>
        <w:autoSpaceDE w:val="0"/>
        <w:autoSpaceDN w:val="0"/>
        <w:adjustRightInd w:val="0"/>
        <w:ind w:firstLine="357"/>
        <w:jc w:val="both"/>
        <w:rPr>
          <w:color w:val="000000"/>
          <w:sz w:val="25"/>
          <w:szCs w:val="25"/>
        </w:rPr>
      </w:pPr>
      <w:r w:rsidRPr="002B031E">
        <w:rPr>
          <w:color w:val="000000"/>
          <w:sz w:val="25"/>
          <w:szCs w:val="25"/>
        </w:rPr>
        <w:t xml:space="preserve">Расчетные счета должника в ОАО «Банк Москва-Минск»» переоформлены на управляющего. </w:t>
      </w:r>
      <w:r w:rsidR="00C844FC" w:rsidRPr="002B031E">
        <w:rPr>
          <w:color w:val="000000"/>
          <w:sz w:val="25"/>
          <w:szCs w:val="25"/>
        </w:rPr>
        <w:t xml:space="preserve">Операции по расчетным </w:t>
      </w:r>
      <w:proofErr w:type="gramStart"/>
      <w:r w:rsidR="00C844FC" w:rsidRPr="002B031E">
        <w:rPr>
          <w:color w:val="000000"/>
          <w:sz w:val="25"/>
          <w:szCs w:val="25"/>
        </w:rPr>
        <w:t>счетам</w:t>
      </w:r>
      <w:proofErr w:type="gramEnd"/>
      <w:r w:rsidR="00C844FC" w:rsidRPr="002B031E">
        <w:rPr>
          <w:color w:val="000000"/>
          <w:sz w:val="25"/>
          <w:szCs w:val="25"/>
        </w:rPr>
        <w:t xml:space="preserve"> управляющим не производились. </w:t>
      </w:r>
      <w:r w:rsidRPr="002B031E">
        <w:rPr>
          <w:color w:val="000000"/>
          <w:sz w:val="25"/>
          <w:szCs w:val="25"/>
        </w:rPr>
        <w:t>Остаток денежных средств на расчетном счету 0.</w:t>
      </w:r>
    </w:p>
    <w:p w:rsidR="001B143A" w:rsidRPr="00DF75D6" w:rsidRDefault="001B143A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 w:rsidR="00636588">
        <w:t>ИЧТУП</w:t>
      </w:r>
      <w:r>
        <w:t xml:space="preserve"> </w:t>
      </w:r>
      <w:r w:rsidRPr="00796EF2">
        <w:t>«</w:t>
      </w:r>
      <w:proofErr w:type="spellStart"/>
      <w:r w:rsidR="00636588">
        <w:t>Белкада</w:t>
      </w:r>
      <w:proofErr w:type="spellEnd"/>
      <w:r w:rsidR="00636588">
        <w:t xml:space="preserve"> групп</w:t>
      </w:r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120C8A" w:rsidRDefault="009B4272">
      <w:r>
        <w:t>Представитель по доверенности</w:t>
      </w:r>
      <w:r w:rsidRPr="00796EF2">
        <w:t xml:space="preserve">                                            </w:t>
      </w:r>
      <w:r w:rsidR="00E41F68">
        <w:t xml:space="preserve">                            </w:t>
      </w:r>
      <w:r w:rsidR="001B143A">
        <w:t xml:space="preserve">          </w:t>
      </w:r>
      <w:r w:rsidRPr="00796EF2">
        <w:t xml:space="preserve"> </w:t>
      </w:r>
      <w:r>
        <w:t>И.И. Макаревич</w:t>
      </w:r>
      <w:r w:rsidRPr="00796EF2">
        <w:t xml:space="preserve">     </w:t>
      </w:r>
    </w:p>
    <w:sectPr w:rsidR="00120C8A" w:rsidSect="00340B2D">
      <w:pgSz w:w="12240" w:h="15840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0206A8"/>
    <w:rsid w:val="00071323"/>
    <w:rsid w:val="00115D0B"/>
    <w:rsid w:val="00120C8A"/>
    <w:rsid w:val="001823B2"/>
    <w:rsid w:val="001B143A"/>
    <w:rsid w:val="00280F03"/>
    <w:rsid w:val="002B031E"/>
    <w:rsid w:val="002F555B"/>
    <w:rsid w:val="002F649F"/>
    <w:rsid w:val="003167D4"/>
    <w:rsid w:val="00340B2D"/>
    <w:rsid w:val="003773D6"/>
    <w:rsid w:val="003D173F"/>
    <w:rsid w:val="003E623E"/>
    <w:rsid w:val="004154AE"/>
    <w:rsid w:val="00622879"/>
    <w:rsid w:val="006244A4"/>
    <w:rsid w:val="00636588"/>
    <w:rsid w:val="00646993"/>
    <w:rsid w:val="006C44B0"/>
    <w:rsid w:val="008F5F7D"/>
    <w:rsid w:val="009B4272"/>
    <w:rsid w:val="009F29AA"/>
    <w:rsid w:val="00A77760"/>
    <w:rsid w:val="00C0740F"/>
    <w:rsid w:val="00C56848"/>
    <w:rsid w:val="00C57C66"/>
    <w:rsid w:val="00C844FC"/>
    <w:rsid w:val="00C92C73"/>
    <w:rsid w:val="00CE47C3"/>
    <w:rsid w:val="00CE78C2"/>
    <w:rsid w:val="00DB013A"/>
    <w:rsid w:val="00E32544"/>
    <w:rsid w:val="00E41F68"/>
    <w:rsid w:val="00EB5AB7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Loyer03</cp:lastModifiedBy>
  <cp:revision>4</cp:revision>
  <cp:lastPrinted>2016-11-09T16:56:00Z</cp:lastPrinted>
  <dcterms:created xsi:type="dcterms:W3CDTF">2016-12-06T08:18:00Z</dcterms:created>
  <dcterms:modified xsi:type="dcterms:W3CDTF">2016-12-09T10:25:00Z</dcterms:modified>
</cp:coreProperties>
</file>