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220007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г.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Минск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ул.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Володько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8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к.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205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 т./факс (01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)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267 83 68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Исх. № </w:t>
      </w:r>
      <w:r w:rsidR="00947123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="00FD0B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90</w:t>
      </w:r>
      <w:r w:rsidR="00213031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</w:t>
      </w:r>
      <w:r w:rsidR="00FD0B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29.08</w:t>
      </w: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.2016 года</w:t>
      </w:r>
      <w:r w:rsidRPr="00947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</w:t>
      </w:r>
      <w:bookmarkStart w:id="0" w:name="_GoBack"/>
      <w:bookmarkEnd w:id="0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E26066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260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469D0" w:rsidRPr="00E26066" w:rsidRDefault="008469D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управляющего в производстве по делу об экономической несостоятельности (банкротстве) ООО «Газтехснаб»</w:t>
      </w:r>
    </w:p>
    <w:p w:rsidR="008E75E0" w:rsidRPr="00E26066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D6" w:rsidRPr="00E26066" w:rsidRDefault="008E75E0" w:rsidP="00E2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</w:t>
      </w:r>
      <w:r w:rsidR="00AA099D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</w:t>
      </w:r>
      <w:proofErr w:type="gramStart"/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Определением экономического суда г. Минска от 01.12.2015 г. срок ликвидационного производства в отношении</w:t>
      </w:r>
      <w:r w:rsidR="009A1974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должника продлен до 01.05.2016</w:t>
      </w:r>
      <w:r w:rsidR="00A13FD6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Впоследствии срок ликвидационного производства продлен судом до 21.10.2016 года.</w:t>
      </w:r>
    </w:p>
    <w:p w:rsidR="00490E7A" w:rsidRPr="00E26066" w:rsidRDefault="00FD0B90" w:rsidP="00E2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адрес управляющего </w:t>
      </w:r>
      <w:r w:rsidR="006302A1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извещение</w:t>
      </w:r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</w:t>
      </w:r>
      <w:proofErr w:type="gramStart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Теплогруптрейдинг</w:t>
      </w:r>
      <w:proofErr w:type="spellEnd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</w:t>
      </w:r>
      <w:r w:rsidR="006302A1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="006302A1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</w:t>
      </w:r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кредитора на сумму </w:t>
      </w:r>
      <w:r w:rsidR="00490E7A" w:rsidRPr="00E2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330 237 492 руб. (до деноминации)</w:t>
      </w:r>
      <w:r w:rsidR="006302A1" w:rsidRPr="00E2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реестр требований кредиторов ООО «</w:t>
      </w:r>
      <w:proofErr w:type="spellStart"/>
      <w:r w:rsidR="006302A1" w:rsidRPr="00E2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Теплогруптрейдинг</w:t>
      </w:r>
      <w:proofErr w:type="spellEnd"/>
      <w:r w:rsidR="006302A1" w:rsidRPr="00E2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2A1" w:rsidRPr="00E26066" w:rsidRDefault="006302A1" w:rsidP="00E2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66">
        <w:rPr>
          <w:rFonts w:ascii="Times New Roman" w:hAnsi="Times New Roman" w:cs="Times New Roman"/>
          <w:color w:val="000000"/>
          <w:sz w:val="28"/>
          <w:szCs w:val="28"/>
        </w:rPr>
        <w:t>30.06.2016 г. в адрес управляющего поступило предписание из УДФР КГК РБ по Минской области и г. Минску о предоставлении документов, в связи с необходимостью осуществления проверочных мероприятий ООО «Газтехснаб». Управляющий приступил к сбору запрашиваемых документов. Все истребованные документы, имеющиеся у управляющего, были управляющим представлены. В настоящее время проводится экспертиза. Срок завершения экспертизы управляющему неизвестен.</w:t>
      </w:r>
    </w:p>
    <w:p w:rsidR="006302A1" w:rsidRPr="00E26066" w:rsidRDefault="006302A1" w:rsidP="00E2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6066">
        <w:rPr>
          <w:rFonts w:ascii="Times New Roman" w:hAnsi="Times New Roman" w:cs="Times New Roman"/>
          <w:sz w:val="28"/>
          <w:szCs w:val="28"/>
        </w:rPr>
        <w:t>Управляющий неоднократно направлял ликвидатору</w:t>
      </w:r>
      <w:r w:rsidRPr="00E260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066">
        <w:rPr>
          <w:rFonts w:ascii="Times New Roman" w:hAnsi="Times New Roman" w:cs="Times New Roman"/>
          <w:color w:val="000000"/>
          <w:sz w:val="28"/>
          <w:szCs w:val="28"/>
        </w:rPr>
        <w:t>СООО «Стройресурспроект» ЧУП «Эволюция Бизнеса» требования кредитора</w:t>
      </w:r>
      <w:r w:rsidRPr="00E26066">
        <w:rPr>
          <w:rFonts w:ascii="Times New Roman" w:hAnsi="Times New Roman" w:cs="Times New Roman"/>
          <w:sz w:val="28"/>
          <w:szCs w:val="28"/>
        </w:rPr>
        <w:t xml:space="preserve"> </w:t>
      </w:r>
      <w:r w:rsidRPr="00E26066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Pr="00E26066">
        <w:rPr>
          <w:rFonts w:ascii="Times New Roman" w:hAnsi="Times New Roman" w:cs="Times New Roman"/>
          <w:color w:val="000000"/>
          <w:sz w:val="28"/>
          <w:szCs w:val="28"/>
        </w:rPr>
        <w:lastRenderedPageBreak/>
        <w:t>98 000, 0 (980 000 000) рублей, с приложением постановления ВС РБ от 10.03.2016 г. После не поступления ответа от ликвидатора управляющий ООО «Газтехснаб» направил в экономический суд г. Минска  исковое заявление о включении требования ООО «Газтехснаб» в реестр требований кредитора СООО «Стройресурспроект» на сумму 980 000</w:t>
      </w:r>
      <w:proofErr w:type="gramEnd"/>
      <w:r w:rsidRPr="00E26066">
        <w:rPr>
          <w:rFonts w:ascii="Times New Roman" w:hAnsi="Times New Roman" w:cs="Times New Roman"/>
          <w:color w:val="000000"/>
          <w:sz w:val="28"/>
          <w:szCs w:val="28"/>
        </w:rPr>
        <w:t xml:space="preserve"> 000 руб. </w:t>
      </w:r>
    </w:p>
    <w:p w:rsidR="006302A1" w:rsidRPr="00E26066" w:rsidRDefault="006302A1" w:rsidP="00E2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66">
        <w:rPr>
          <w:rFonts w:ascii="Times New Roman" w:hAnsi="Times New Roman" w:cs="Times New Roman"/>
          <w:color w:val="000000"/>
          <w:sz w:val="28"/>
          <w:szCs w:val="28"/>
        </w:rPr>
        <w:t>28.06.2016 г. состоялось судебное заседание по рассмотрению заявления ООО «Газтехснаб» о включении требований. Судом было вынесено решение по делу. Заявленные управляющим требования удовлетворены в полном объеме. Судебное постановление было получено управляющим в июле 2016года. Незамедлительно после вступления решения в законную силу в адрес ликвидатор</w:t>
      </w:r>
      <w:proofErr w:type="gramStart"/>
      <w:r w:rsidRPr="00E26066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E26066">
        <w:rPr>
          <w:rFonts w:ascii="Times New Roman" w:hAnsi="Times New Roman" w:cs="Times New Roman"/>
          <w:color w:val="000000"/>
          <w:sz w:val="28"/>
          <w:szCs w:val="28"/>
        </w:rPr>
        <w:t xml:space="preserve"> «Стройресурспроект» было направлено требование о включении в реестр требований кредиторов требований ООО «Газтехснаб».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066">
        <w:rPr>
          <w:rFonts w:ascii="Times New Roman" w:hAnsi="Times New Roman" w:cs="Times New Roman"/>
          <w:sz w:val="28"/>
          <w:szCs w:val="28"/>
        </w:rPr>
        <w:t>Исх. № 323 от 03.06.2016 г. управляющий ООО «Газтехснаб» направил в суд ходатайство о  направлении запроса в адрес ликвидатора ООО «Газтехснаб» ЧУП «Эволюция бизнеса» о предоставлении управляющему копии решения участников общества, на основании которого был заключен договор, копию договора №17 от 30.05.2014 года и акта выполненных работ по договору №17 от 30.05.2014 года.</w:t>
      </w:r>
      <w:proofErr w:type="gramEnd"/>
      <w:r w:rsidRPr="00E26066">
        <w:rPr>
          <w:rFonts w:ascii="Times New Roman" w:hAnsi="Times New Roman" w:cs="Times New Roman"/>
          <w:sz w:val="28"/>
          <w:szCs w:val="28"/>
        </w:rPr>
        <w:t xml:space="preserve"> По состоянию на 30.06.2016 года ответа в адрес управляющего не поступило. Управляющим через суд были истребованы документы, в ходе изучения которых было установлено, что договор с ликвидатором, по которому с расчетного счета Должника в июне 2014года было перечислено 2 000,0 (20 000 000) </w:t>
      </w:r>
      <w:proofErr w:type="spellStart"/>
      <w:r w:rsidRPr="00E26066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E26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606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26066">
        <w:rPr>
          <w:rFonts w:ascii="Times New Roman" w:hAnsi="Times New Roman" w:cs="Times New Roman"/>
          <w:sz w:val="28"/>
          <w:szCs w:val="28"/>
        </w:rPr>
        <w:t>, был подписан неуполномоченным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(участником общества, а не директором)</w:t>
      </w:r>
      <w:r w:rsidRPr="00E26066">
        <w:rPr>
          <w:rFonts w:ascii="Times New Roman" w:hAnsi="Times New Roman" w:cs="Times New Roman"/>
          <w:sz w:val="28"/>
          <w:szCs w:val="28"/>
        </w:rPr>
        <w:t>.</w:t>
      </w:r>
      <w:r w:rsidRPr="00E26066">
        <w:rPr>
          <w:rFonts w:ascii="Times New Roman" w:hAnsi="Times New Roman" w:cs="Times New Roman"/>
          <w:sz w:val="28"/>
          <w:szCs w:val="28"/>
        </w:rPr>
        <w:t xml:space="preserve"> Управляющим в августе 2016года будет направлена претензия.</w:t>
      </w:r>
    </w:p>
    <w:p w:rsidR="009A1974" w:rsidRPr="00A13FD6" w:rsidRDefault="00A13FD6" w:rsidP="00A1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8E75E0" w:rsidRPr="00C6145F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 счету отсутствуют.</w:t>
      </w:r>
    </w:p>
    <w:p w:rsid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7A" w:rsidRPr="00C6145F" w:rsidRDefault="00490E7A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C6145F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«Дребезова и Партнеры»</w:t>
      </w:r>
    </w:p>
    <w:p w:rsidR="008E75E0" w:rsidRPr="00C6145F" w:rsidRDefault="00C6145F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О.А.Дребезова</w:t>
      </w:r>
      <w:proofErr w:type="spellEnd"/>
    </w:p>
    <w:p w:rsidR="00872311" w:rsidRPr="00C6145F" w:rsidRDefault="00872311">
      <w:pPr>
        <w:rPr>
          <w:sz w:val="28"/>
          <w:szCs w:val="28"/>
        </w:rPr>
      </w:pPr>
    </w:p>
    <w:sectPr w:rsidR="00872311" w:rsidRPr="00C6145F" w:rsidSect="00DD009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00B95"/>
    <w:rsid w:val="0006789F"/>
    <w:rsid w:val="000D451B"/>
    <w:rsid w:val="00213031"/>
    <w:rsid w:val="002A4464"/>
    <w:rsid w:val="003C40DE"/>
    <w:rsid w:val="00490E7A"/>
    <w:rsid w:val="004A5F78"/>
    <w:rsid w:val="005B73FF"/>
    <w:rsid w:val="005C6926"/>
    <w:rsid w:val="00622D4F"/>
    <w:rsid w:val="006302A1"/>
    <w:rsid w:val="00654673"/>
    <w:rsid w:val="006A3D37"/>
    <w:rsid w:val="006C74DF"/>
    <w:rsid w:val="007D7B3A"/>
    <w:rsid w:val="007E2B57"/>
    <w:rsid w:val="007E75BE"/>
    <w:rsid w:val="008469D0"/>
    <w:rsid w:val="00872311"/>
    <w:rsid w:val="008B55F2"/>
    <w:rsid w:val="008E75E0"/>
    <w:rsid w:val="00947123"/>
    <w:rsid w:val="009543C1"/>
    <w:rsid w:val="009A1974"/>
    <w:rsid w:val="00A1262C"/>
    <w:rsid w:val="00A13FD6"/>
    <w:rsid w:val="00AA099D"/>
    <w:rsid w:val="00B40AC1"/>
    <w:rsid w:val="00C115DE"/>
    <w:rsid w:val="00C60FC3"/>
    <w:rsid w:val="00C6145F"/>
    <w:rsid w:val="00C7458A"/>
    <w:rsid w:val="00CC36BA"/>
    <w:rsid w:val="00D55A02"/>
    <w:rsid w:val="00DD0097"/>
    <w:rsid w:val="00E21253"/>
    <w:rsid w:val="00E26066"/>
    <w:rsid w:val="00E27EF2"/>
    <w:rsid w:val="00E50789"/>
    <w:rsid w:val="00FA5B20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4</cp:revision>
  <cp:lastPrinted>2016-08-29T13:08:00Z</cp:lastPrinted>
  <dcterms:created xsi:type="dcterms:W3CDTF">2016-08-29T12:19:00Z</dcterms:created>
  <dcterms:modified xsi:type="dcterms:W3CDTF">2016-08-29T13:17:00Z</dcterms:modified>
</cp:coreProperties>
</file>