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</w:t>
      </w:r>
      <w:proofErr w:type="spellStart"/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Дребезова</w:t>
      </w:r>
      <w:proofErr w:type="spellEnd"/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 xml:space="preserve">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224030, г"/>
        </w:smartTagPr>
        <w:r w:rsidRPr="008E75E0">
          <w:rPr>
            <w:rFonts w:ascii="Times New Roman" w:eastAsia="Times New Roman" w:hAnsi="Times New Roman" w:cs="Times New Roman"/>
            <w:b/>
            <w:i/>
            <w:spacing w:val="20"/>
            <w:sz w:val="18"/>
            <w:szCs w:val="18"/>
            <w:lang w:eastAsia="ru-RU"/>
          </w:rPr>
          <w:t>224030, г</w:t>
        </w:r>
      </w:smartTag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. Брест, ул. </w:t>
      </w:r>
      <w:proofErr w:type="gram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Интернациональная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17, к. 32,  т./факс (0162) 20-57-56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Исх. № </w:t>
      </w:r>
      <w:r w:rsidR="007D7B3A" w:rsidRPr="00213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213031" w:rsidRPr="00213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 от 21</w:t>
      </w:r>
      <w:r w:rsidRPr="00213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="00213031" w:rsidRPr="00213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213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.2016 года</w:t>
      </w:r>
      <w:r w:rsidRPr="0021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деятельности управляющего в деле о банкростве ООО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ГазТехСнаб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 </w:t>
      </w:r>
      <w:r w:rsidR="00B40A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февраль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месяц 2016 года.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29.12.2014года в отношен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новым управляющим назначено ОДО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 (директор 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О.А.). 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обратился в экономический суд г. Минска с ходатайством о продлении срока ликвидационного производства в отношении должника до 01.05.2016 г. ввиду необходимости завершения анализа финансового состояния и платежеспособности должника, получения ответов на все направленные управляющим запросы и рассмотрения вопроса о привлечении виновных лиц к субсидиарной ответственности по долгам должника. К ходатайству управляющий приложил протокол собрания кредиторов от 27.11.2015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/н, на котором было принято решение о внесении в план ликвидации должника изменений в части продления срока ликвидационного производства до 01.05.2016 г.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01.12.2015 г. срок ликвидационного производства в отношении должника продлен до 01.05.2016 г.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переданных ОДО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 документов было установлено наличие сделки, совершенной с аффилированными лицами должника.</w:t>
      </w:r>
    </w:p>
    <w:p w:rsid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суда г. Минска от 11.11.2015 года, договор уступки требования от 24.03.2015 года №5, заключенный между СООО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Стройресурспроект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белорусских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 признан недействительным. Несмотря на то, что решение в законную силу еще не вступило, управляющим 24.11.2015 года в адрес СООО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Стройресурспроект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направлено требование кредитора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ответа, требования не были приняты, так как </w:t>
      </w: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суда г. Минска от 11.11.2015 года не вступило в законную силу.</w:t>
      </w:r>
    </w:p>
    <w:p w:rsidR="007E75BE" w:rsidRPr="007E75BE" w:rsidRDefault="007E75BE" w:rsidP="007E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апелляционной инстанции от 14.01.2016 г. по делу №277-9/2015/1195а1196а изменена мотивировочная часть Экономического суда г. Минска от 11.11.2015 г. В остальной части решение оставлено без изменения.</w:t>
      </w:r>
    </w:p>
    <w:p w:rsidR="008E75E0" w:rsidRDefault="00B40AC1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15.02.2016 г.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</w:t>
      </w:r>
      <w:r w:rsidR="008E75E0"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суда г. Минска от 11.11.2015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апелляционной инстанции  экономического суда г. Минска от 14.01.2015 г. 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ликвидатором СООО «</w:t>
      </w:r>
      <w:proofErr w:type="spellStart"/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Стройресурспроект</w:t>
      </w:r>
      <w:proofErr w:type="spellEnd"/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кассационная жалоба</w:t>
      </w:r>
      <w:r w:rsidR="006C7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E0" w:rsidRDefault="00B40AC1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был подготовлен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кассационную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который направлен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ликвидатора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коллегии по экономическим делам Верховного Суда Республики Беларусь</w:t>
      </w:r>
      <w:r w:rsidR="007E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E0" w:rsidRPr="008E75E0" w:rsidRDefault="008E75E0" w:rsidP="008E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приступил к </w:t>
      </w:r>
      <w:r w:rsidR="007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анализу банковских выписок по </w:t>
      </w:r>
      <w:r w:rsidR="007E75BE" w:rsidRPr="007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5BE" w:rsidRPr="007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3012210650010 (белорусские рубли).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осуществлялись.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7D7B3A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7D7B3A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</w:t>
      </w:r>
    </w:p>
    <w:p w:rsidR="008E75E0" w:rsidRPr="007D7B3A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О.А. 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</w:p>
    <w:p w:rsidR="00872311" w:rsidRPr="007D7B3A" w:rsidRDefault="00872311"/>
    <w:sectPr w:rsidR="00872311" w:rsidRPr="007D7B3A" w:rsidSect="00E27EF2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D451B"/>
    <w:rsid w:val="00213031"/>
    <w:rsid w:val="004A5F78"/>
    <w:rsid w:val="00654673"/>
    <w:rsid w:val="006C74DF"/>
    <w:rsid w:val="007D7B3A"/>
    <w:rsid w:val="007E75BE"/>
    <w:rsid w:val="00872311"/>
    <w:rsid w:val="008E75E0"/>
    <w:rsid w:val="009543C1"/>
    <w:rsid w:val="00B40AC1"/>
    <w:rsid w:val="00C115DE"/>
    <w:rsid w:val="00C7458A"/>
    <w:rsid w:val="00D55A02"/>
    <w:rsid w:val="00E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2016-03-21T07:10:00Z</cp:lastPrinted>
  <dcterms:created xsi:type="dcterms:W3CDTF">2016-03-14T08:04:00Z</dcterms:created>
  <dcterms:modified xsi:type="dcterms:W3CDTF">2016-03-21T07:13:00Z</dcterms:modified>
</cp:coreProperties>
</file>